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971" w:rsidRPr="00433AA5" w:rsidRDefault="00D11514">
      <w:pPr>
        <w:rPr>
          <w:rFonts w:ascii="Arial" w:hAnsi="Arial" w:cs="Arial"/>
          <w:b/>
        </w:rPr>
      </w:pPr>
      <w:r w:rsidRPr="00433AA5">
        <w:rPr>
          <w:rFonts w:ascii="Arial" w:hAnsi="Arial" w:cs="Arial"/>
          <w:b/>
        </w:rPr>
        <w:t>Options for securing cylinders when a wall bracket can’t be used</w:t>
      </w:r>
    </w:p>
    <w:p w:rsidR="002C1971" w:rsidRPr="00433AA5" w:rsidRDefault="002C1971">
      <w:pPr>
        <w:rPr>
          <w:rFonts w:ascii="Arial" w:hAnsi="Arial" w:cs="Arial"/>
        </w:rPr>
      </w:pPr>
    </w:p>
    <w:p w:rsidR="00433AA5" w:rsidRPr="00433AA5" w:rsidRDefault="00433AA5">
      <w:pPr>
        <w:rPr>
          <w:rFonts w:ascii="Arial" w:hAnsi="Arial" w:cs="Arial"/>
        </w:rPr>
      </w:pPr>
    </w:p>
    <w:p w:rsidR="0079138A" w:rsidRPr="0029225C" w:rsidRDefault="00D11514">
      <w:pPr>
        <w:rPr>
          <w:rFonts w:ascii="Arial" w:hAnsi="Arial" w:cs="Arial"/>
          <w:sz w:val="20"/>
          <w:szCs w:val="20"/>
        </w:rPr>
      </w:pPr>
      <w:r w:rsidRPr="0029225C">
        <w:rPr>
          <w:rFonts w:ascii="Arial" w:hAnsi="Arial" w:cs="Arial"/>
          <w:sz w:val="20"/>
          <w:szCs w:val="20"/>
          <w:highlight w:val="yellow"/>
        </w:rPr>
        <w:t>This type is</w:t>
      </w:r>
      <w:r w:rsidR="0079138A" w:rsidRPr="0029225C">
        <w:rPr>
          <w:rFonts w:ascii="Arial" w:hAnsi="Arial" w:cs="Arial"/>
          <w:sz w:val="20"/>
          <w:szCs w:val="20"/>
          <w:highlight w:val="yellow"/>
        </w:rPr>
        <w:t xml:space="preserve"> more </w:t>
      </w:r>
      <w:r w:rsidR="006A48CD" w:rsidRPr="0029225C">
        <w:rPr>
          <w:rFonts w:ascii="Arial" w:hAnsi="Arial" w:cs="Arial"/>
          <w:sz w:val="20"/>
          <w:szCs w:val="20"/>
          <w:highlight w:val="yellow"/>
        </w:rPr>
        <w:t>stable than the type shown at the end of this document. S</w:t>
      </w:r>
      <w:r w:rsidRPr="0029225C">
        <w:rPr>
          <w:rFonts w:ascii="Arial" w:hAnsi="Arial" w:cs="Arial"/>
          <w:sz w:val="20"/>
          <w:szCs w:val="20"/>
          <w:highlight w:val="yellow"/>
        </w:rPr>
        <w:t>everal MIT labs use it</w:t>
      </w:r>
      <w:r w:rsidR="0079138A" w:rsidRPr="0029225C">
        <w:rPr>
          <w:rFonts w:ascii="Arial" w:hAnsi="Arial" w:cs="Arial"/>
          <w:sz w:val="20"/>
          <w:szCs w:val="20"/>
          <w:highlight w:val="yellow"/>
        </w:rPr>
        <w:t>.</w:t>
      </w:r>
      <w:r w:rsidR="0079138A" w:rsidRPr="0029225C">
        <w:rPr>
          <w:rFonts w:ascii="Arial" w:hAnsi="Arial" w:cs="Arial"/>
          <w:sz w:val="20"/>
          <w:szCs w:val="20"/>
        </w:rPr>
        <w:t xml:space="preserve"> </w:t>
      </w:r>
    </w:p>
    <w:p w:rsidR="00326234" w:rsidRDefault="00326234">
      <w:pPr>
        <w:rPr>
          <w:rFonts w:ascii="Arial" w:hAnsi="Arial" w:cs="Arial"/>
        </w:rPr>
      </w:pPr>
    </w:p>
    <w:p w:rsidR="00433AA5" w:rsidRDefault="00433AA5">
      <w:pPr>
        <w:rPr>
          <w:rFonts w:ascii="Arial" w:hAnsi="Arial" w:cs="Arial"/>
        </w:rPr>
      </w:pPr>
      <w:r w:rsidRPr="00433AA5">
        <w:rPr>
          <w:rFonts w:ascii="Arial" w:hAnsi="Arial" w:cs="Arial"/>
          <w:noProof/>
        </w:rPr>
        <w:drawing>
          <wp:inline distT="0" distB="0" distL="0" distR="0" wp14:anchorId="3F63DF4A" wp14:editId="7579FA16">
            <wp:extent cx="1903095" cy="1903095"/>
            <wp:effectExtent l="0" t="0" r="1905" b="1905"/>
            <wp:docPr id="7" name="yui_3_10_0_1_1440435308865_1627" descr="Large Cylinder Floor St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435308865_1627" descr="Large Cylinder Floor Sta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BC2">
        <w:rPr>
          <w:noProof/>
        </w:rPr>
        <w:drawing>
          <wp:inline distT="0" distB="0" distL="0" distR="0" wp14:anchorId="35B3E898" wp14:editId="52A9B610">
            <wp:extent cx="2247900" cy="2101786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8495" cy="210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3AA5" w:rsidRDefault="00433AA5">
      <w:pPr>
        <w:rPr>
          <w:rFonts w:ascii="Arial" w:hAnsi="Arial" w:cs="Arial"/>
        </w:rPr>
      </w:pPr>
    </w:p>
    <w:p w:rsidR="00015FF7" w:rsidRDefault="00015FF7">
      <w:pPr>
        <w:rPr>
          <w:rFonts w:ascii="Arial" w:hAnsi="Arial" w:cs="Arial"/>
        </w:rPr>
      </w:pPr>
    </w:p>
    <w:p w:rsidR="00015FF7" w:rsidRDefault="00015FF7">
      <w:pPr>
        <w:rPr>
          <w:rFonts w:ascii="Arial" w:hAnsi="Arial" w:cs="Arial"/>
        </w:rPr>
      </w:pPr>
    </w:p>
    <w:p w:rsidR="00326234" w:rsidRPr="004D79A4" w:rsidRDefault="00CC4177">
      <w:pPr>
        <w:rPr>
          <w:rFonts w:ascii="Arial" w:hAnsi="Arial" w:cs="Arial"/>
        </w:rPr>
      </w:pPr>
      <w:r w:rsidRPr="004D79A4">
        <w:rPr>
          <w:rFonts w:ascii="Arial" w:hAnsi="Arial" w:cs="Arial"/>
        </w:rPr>
        <w:t>The</w:t>
      </w:r>
      <w:r w:rsidR="004D79A4">
        <w:rPr>
          <w:rFonts w:ascii="Arial" w:hAnsi="Arial" w:cs="Arial"/>
        </w:rPr>
        <w:t>se 2</w:t>
      </w:r>
      <w:r w:rsidR="004D79A4" w:rsidRPr="004D79A4">
        <w:rPr>
          <w:rFonts w:ascii="Arial" w:hAnsi="Arial" w:cs="Arial"/>
        </w:rPr>
        <w:t xml:space="preserve"> models have a </w:t>
      </w:r>
      <w:r w:rsidR="00E92C16" w:rsidRPr="004D79A4">
        <w:rPr>
          <w:rFonts w:ascii="Arial" w:hAnsi="Arial" w:cs="Arial"/>
        </w:rPr>
        <w:t>Bar with 2 size</w:t>
      </w:r>
      <w:r w:rsidR="00433AA5" w:rsidRPr="004D79A4">
        <w:rPr>
          <w:rFonts w:ascii="Arial" w:hAnsi="Arial" w:cs="Arial"/>
        </w:rPr>
        <w:t>s</w:t>
      </w:r>
      <w:r w:rsidR="00E92C16" w:rsidRPr="004D79A4">
        <w:rPr>
          <w:rFonts w:ascii="Arial" w:hAnsi="Arial" w:cs="Arial"/>
        </w:rPr>
        <w:t xml:space="preserve"> of brac</w:t>
      </w:r>
      <w:r w:rsidR="004D79A4" w:rsidRPr="004D79A4">
        <w:rPr>
          <w:rFonts w:ascii="Arial" w:hAnsi="Arial" w:cs="Arial"/>
        </w:rPr>
        <w:t xml:space="preserve">kets.  The </w:t>
      </w:r>
      <w:r w:rsidR="003C2A63" w:rsidRPr="004D79A4">
        <w:rPr>
          <w:rFonts w:ascii="Arial" w:hAnsi="Arial" w:cs="Arial"/>
        </w:rPr>
        <w:t>bar</w:t>
      </w:r>
      <w:r w:rsidR="004D79A4" w:rsidRPr="004D79A4">
        <w:rPr>
          <w:rFonts w:ascii="Arial" w:hAnsi="Arial" w:cs="Arial"/>
        </w:rPr>
        <w:t xml:space="preserve"> can be turned</w:t>
      </w:r>
      <w:r w:rsidR="003C2A63" w:rsidRPr="004D79A4">
        <w:rPr>
          <w:rFonts w:ascii="Arial" w:hAnsi="Arial" w:cs="Arial"/>
        </w:rPr>
        <w:t xml:space="preserve"> </w:t>
      </w:r>
      <w:r w:rsidR="00433AA5" w:rsidRPr="004D79A4">
        <w:rPr>
          <w:rFonts w:ascii="Arial" w:hAnsi="Arial" w:cs="Arial"/>
        </w:rPr>
        <w:t>over</w:t>
      </w:r>
      <w:r w:rsidR="003C2A63" w:rsidRPr="004D79A4">
        <w:rPr>
          <w:rFonts w:ascii="Arial" w:hAnsi="Arial" w:cs="Arial"/>
        </w:rPr>
        <w:t xml:space="preserve"> to change sizes</w:t>
      </w:r>
      <w:r w:rsidR="004D79A4" w:rsidRPr="004D79A4">
        <w:rPr>
          <w:rFonts w:ascii="Arial" w:hAnsi="Arial" w:cs="Arial"/>
        </w:rPr>
        <w:t xml:space="preserve"> depending on the diameter of the cylinder. </w:t>
      </w:r>
      <w:r w:rsidR="00DC6F06">
        <w:rPr>
          <w:rFonts w:ascii="Arial" w:hAnsi="Arial" w:cs="Arial"/>
        </w:rPr>
        <w:t>2 wing nut</w:t>
      </w:r>
      <w:r w:rsidR="004D79A4">
        <w:rPr>
          <w:rFonts w:ascii="Arial" w:hAnsi="Arial" w:cs="Arial"/>
        </w:rPr>
        <w:t>s</w:t>
      </w:r>
      <w:r w:rsidR="00DC6F06">
        <w:rPr>
          <w:rFonts w:ascii="Arial" w:hAnsi="Arial" w:cs="Arial"/>
        </w:rPr>
        <w:t xml:space="preserve"> are</w:t>
      </w:r>
      <w:r w:rsidR="004D79A4">
        <w:rPr>
          <w:rFonts w:ascii="Arial" w:hAnsi="Arial" w:cs="Arial"/>
        </w:rPr>
        <w:t xml:space="preserve"> used to tighten the bar. </w:t>
      </w:r>
    </w:p>
    <w:p w:rsidR="0029225C" w:rsidRDefault="0029225C">
      <w:pPr>
        <w:rPr>
          <w:rFonts w:ascii="Arial" w:hAnsi="Arial" w:cs="Arial"/>
        </w:rPr>
      </w:pPr>
    </w:p>
    <w:p w:rsidR="00015FF7" w:rsidRDefault="00015FF7" w:rsidP="00244E65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green stand’s </w:t>
      </w:r>
      <w:r w:rsidRPr="00433AA5">
        <w:rPr>
          <w:rFonts w:ascii="Arial" w:eastAsia="Times New Roman" w:hAnsi="Arial" w:cs="Arial"/>
          <w:bCs/>
        </w:rPr>
        <w:t xml:space="preserve">Airgas Part Number for </w:t>
      </w:r>
      <w:r>
        <w:rPr>
          <w:rStyle w:val="sectiontitle"/>
          <w:rFonts w:ascii="Arial" w:hAnsi="Arial" w:cs="Arial"/>
        </w:rPr>
        <w:t xml:space="preserve">9" - </w:t>
      </w:r>
      <w:r>
        <w:rPr>
          <w:rFonts w:ascii="Arial" w:hAnsi="Arial" w:cs="Arial"/>
        </w:rPr>
        <w:t>9½</w:t>
      </w:r>
      <w:proofErr w:type="gramStart"/>
      <w:r>
        <w:rPr>
          <w:rFonts w:ascii="Arial" w:hAnsi="Arial" w:cs="Arial"/>
        </w:rPr>
        <w:t>“ diameter</w:t>
      </w:r>
      <w:proofErr w:type="gramEnd"/>
      <w:r>
        <w:rPr>
          <w:rFonts w:ascii="Arial" w:hAnsi="Arial" w:cs="Arial"/>
        </w:rPr>
        <w:t xml:space="preserve"> </w:t>
      </w:r>
      <w:r w:rsidRPr="00433AA5">
        <w:rPr>
          <w:rFonts w:ascii="Arial" w:hAnsi="Arial" w:cs="Arial"/>
        </w:rPr>
        <w:t>cylinders</w:t>
      </w:r>
      <w:r w:rsidRPr="00433AA5">
        <w:rPr>
          <w:rFonts w:ascii="Arial" w:eastAsia="Times New Roman" w:hAnsi="Arial" w:cs="Arial"/>
        </w:rPr>
        <w:t xml:space="preserve"> ANT610F-E</w:t>
      </w:r>
      <w:r w:rsidRPr="00015FF7">
        <w:rPr>
          <w:rFonts w:ascii="Arial" w:hAnsi="Arial" w:cs="Arial"/>
          <w:color w:val="000000"/>
        </w:rPr>
        <w:t>.</w:t>
      </w:r>
    </w:p>
    <w:p w:rsidR="001E0BC2" w:rsidRDefault="001E0BC2" w:rsidP="00015FF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Dimensions:  17” wide x 18” deep x 12” high </w:t>
      </w:r>
    </w:p>
    <w:p w:rsidR="001E0BC2" w:rsidRDefault="001E0BC2" w:rsidP="00015FF7">
      <w:pPr>
        <w:rPr>
          <w:rFonts w:ascii="Arial" w:hAnsi="Arial" w:cs="Arial"/>
          <w:color w:val="000000"/>
        </w:rPr>
      </w:pPr>
    </w:p>
    <w:p w:rsidR="00015FF7" w:rsidRPr="00433AA5" w:rsidRDefault="00015FF7" w:rsidP="00015FF7">
      <w:pPr>
        <w:rPr>
          <w:rFonts w:ascii="Arial" w:hAnsi="Arial" w:cs="Arial"/>
        </w:rPr>
      </w:pPr>
      <w:r w:rsidRPr="00015FF7">
        <w:rPr>
          <w:rFonts w:ascii="Arial" w:hAnsi="Arial" w:cs="Arial"/>
          <w:color w:val="000000"/>
        </w:rPr>
        <w:t>T</w:t>
      </w:r>
      <w:r w:rsidR="00244E65" w:rsidRPr="00015FF7">
        <w:rPr>
          <w:rFonts w:ascii="Arial" w:hAnsi="Arial" w:cs="Arial"/>
          <w:color w:val="000000"/>
        </w:rPr>
        <w:t>he b</w:t>
      </w:r>
      <w:r>
        <w:rPr>
          <w:rFonts w:ascii="Arial" w:hAnsi="Arial" w:cs="Arial"/>
          <w:color w:val="000000"/>
        </w:rPr>
        <w:t xml:space="preserve">lack stand’s </w:t>
      </w:r>
      <w:r>
        <w:rPr>
          <w:rFonts w:ascii="Arial" w:hAnsi="Arial" w:cs="Arial"/>
        </w:rPr>
        <w:t xml:space="preserve">Airgas </w:t>
      </w:r>
      <w:r w:rsidRPr="00433AA5">
        <w:rPr>
          <w:rFonts w:ascii="Arial" w:eastAsia="Times New Roman" w:hAnsi="Arial" w:cs="Arial"/>
          <w:bCs/>
        </w:rPr>
        <w:t>Part Number for</w:t>
      </w:r>
      <w:r w:rsidRPr="00433AA5">
        <w:rPr>
          <w:rFonts w:ascii="Arial" w:hAnsi="Arial" w:cs="Arial"/>
        </w:rPr>
        <w:t xml:space="preserve"> 7" - </w:t>
      </w:r>
      <w:r>
        <w:rPr>
          <w:rFonts w:ascii="Arial" w:hAnsi="Arial" w:cs="Arial"/>
        </w:rPr>
        <w:t>9½</w:t>
      </w:r>
      <w:r w:rsidRPr="00433AA5">
        <w:rPr>
          <w:rFonts w:ascii="Arial" w:hAnsi="Arial" w:cs="Arial"/>
        </w:rPr>
        <w:t xml:space="preserve">" </w:t>
      </w:r>
      <w:r>
        <w:rPr>
          <w:rFonts w:ascii="Arial" w:hAnsi="Arial" w:cs="Arial"/>
        </w:rPr>
        <w:t>diameter cylinders</w:t>
      </w:r>
      <w:r w:rsidRPr="00433AA5">
        <w:rPr>
          <w:rFonts w:ascii="Arial" w:hAnsi="Arial" w:cs="Arial"/>
        </w:rPr>
        <w:t xml:space="preserve"> RAD64003562</w:t>
      </w:r>
    </w:p>
    <w:p w:rsidR="001E0BC2" w:rsidRDefault="001E0BC2" w:rsidP="001E0BC2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Dimensions:  18” wide x 18” deep x 11” high </w:t>
      </w:r>
    </w:p>
    <w:p w:rsidR="00CB5F09" w:rsidRDefault="00CB5F09" w:rsidP="00433AA5">
      <w:pPr>
        <w:rPr>
          <w:rFonts w:ascii="Arial" w:hAnsi="Arial" w:cs="Arial"/>
        </w:rPr>
      </w:pPr>
    </w:p>
    <w:p w:rsidR="00CB5F09" w:rsidRDefault="00CB5F09" w:rsidP="00433AA5">
      <w:pPr>
        <w:rPr>
          <w:rFonts w:ascii="Arial" w:hAnsi="Arial" w:cs="Arial"/>
        </w:rPr>
      </w:pPr>
    </w:p>
    <w:p w:rsidR="00433AA5" w:rsidRPr="00433AA5" w:rsidRDefault="00433AA5" w:rsidP="00433AA5">
      <w:pPr>
        <w:rPr>
          <w:rFonts w:ascii="Arial" w:hAnsi="Arial" w:cs="Arial"/>
        </w:rPr>
      </w:pPr>
      <w:r>
        <w:rPr>
          <w:rFonts w:ascii="Arial" w:hAnsi="Arial" w:cs="Arial"/>
        </w:rPr>
        <w:t>This type is not as good because it has a strap, which can fray</w:t>
      </w:r>
      <w:r w:rsidR="004D79A4">
        <w:rPr>
          <w:rFonts w:ascii="Arial" w:hAnsi="Arial" w:cs="Arial"/>
        </w:rPr>
        <w:t xml:space="preserve"> because it has to be pulled really tight. </w:t>
      </w:r>
      <w:r>
        <w:rPr>
          <w:rFonts w:ascii="Arial" w:hAnsi="Arial" w:cs="Arial"/>
        </w:rPr>
        <w:t xml:space="preserve">  </w:t>
      </w:r>
    </w:p>
    <w:p w:rsidR="001E0BC2" w:rsidRPr="00433AA5" w:rsidRDefault="00433AA5">
      <w:pPr>
        <w:rPr>
          <w:rFonts w:ascii="Arial" w:hAnsi="Arial" w:cs="Arial"/>
        </w:rPr>
      </w:pPr>
      <w:r w:rsidRPr="00433AA5">
        <w:rPr>
          <w:rFonts w:ascii="Arial" w:hAnsi="Arial" w:cs="Arial"/>
          <w:noProof/>
        </w:rPr>
        <w:drawing>
          <wp:inline distT="0" distB="0" distL="0" distR="0" wp14:anchorId="45C451F4" wp14:editId="1788CD4B">
            <wp:extent cx="1905000" cy="16287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11" w:rsidRPr="00433AA5" w:rsidRDefault="007A0E11">
      <w:pPr>
        <w:rPr>
          <w:rFonts w:ascii="Arial" w:hAnsi="Arial" w:cs="Arial"/>
        </w:rPr>
      </w:pPr>
    </w:p>
    <w:p w:rsidR="007A0E11" w:rsidRPr="00433AA5" w:rsidRDefault="007A0E11">
      <w:pPr>
        <w:rPr>
          <w:rFonts w:ascii="Arial" w:hAnsi="Arial" w:cs="Arial"/>
        </w:rPr>
      </w:pPr>
    </w:p>
    <w:p w:rsidR="007A0E11" w:rsidRPr="00433AA5" w:rsidRDefault="007A0E11">
      <w:pPr>
        <w:rPr>
          <w:rFonts w:ascii="Arial" w:hAnsi="Arial" w:cs="Arial"/>
        </w:rPr>
      </w:pPr>
      <w:r w:rsidRPr="00433AA5">
        <w:rPr>
          <w:rFonts w:ascii="Arial" w:hAnsi="Arial" w:cs="Arial"/>
          <w:noProof/>
        </w:rPr>
        <w:lastRenderedPageBreak/>
        <w:drawing>
          <wp:inline distT="0" distB="0" distL="0" distR="0" wp14:anchorId="04DA37D3" wp14:editId="429C3E84">
            <wp:extent cx="3048000" cy="2286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19" w:rsidRPr="00433AA5" w:rsidRDefault="00052919">
      <w:pPr>
        <w:rPr>
          <w:rFonts w:ascii="Arial" w:hAnsi="Arial" w:cs="Arial"/>
          <w:b/>
          <w:bCs/>
        </w:rPr>
      </w:pPr>
      <w:r w:rsidRPr="00433AA5">
        <w:rPr>
          <w:rFonts w:ascii="Arial" w:hAnsi="Arial" w:cs="Arial"/>
          <w:b/>
          <w:bCs/>
        </w:rPr>
        <w:t xml:space="preserve">USA Safety </w:t>
      </w:r>
      <w:r w:rsidR="00326234" w:rsidRPr="00433AA5">
        <w:rPr>
          <w:rFonts w:ascii="Arial" w:hAnsi="Arial" w:cs="Arial"/>
          <w:b/>
          <w:bCs/>
        </w:rPr>
        <w:t>and Fisher</w:t>
      </w:r>
      <w:r w:rsidR="00E11B1A" w:rsidRPr="00433AA5">
        <w:rPr>
          <w:rFonts w:ascii="Arial" w:hAnsi="Arial" w:cs="Arial"/>
          <w:b/>
          <w:bCs/>
        </w:rPr>
        <w:t xml:space="preserve"> sells this type </w:t>
      </w:r>
      <w:r w:rsidR="001E0BC2">
        <w:rPr>
          <w:rFonts w:ascii="Arial" w:hAnsi="Arial" w:cs="Arial"/>
          <w:b/>
          <w:bCs/>
        </w:rPr>
        <w:t>(</w:t>
      </w:r>
      <w:r w:rsidR="001E0BC2" w:rsidRPr="00433AA5">
        <w:rPr>
          <w:rFonts w:ascii="Arial" w:hAnsi="Arial" w:cs="Arial"/>
        </w:rPr>
        <w:t>Several MIT labs use this type.  It’s only designed for full size cylinders.</w:t>
      </w:r>
      <w:r w:rsidR="001E0BC2">
        <w:rPr>
          <w:rFonts w:ascii="Arial" w:hAnsi="Arial" w:cs="Arial"/>
        </w:rPr>
        <w:t>)</w:t>
      </w:r>
    </w:p>
    <w:p w:rsidR="00052919" w:rsidRPr="00433AA5" w:rsidRDefault="007278F4">
      <w:pPr>
        <w:rPr>
          <w:rFonts w:ascii="Arial" w:hAnsi="Arial" w:cs="Arial"/>
          <w:b/>
          <w:bCs/>
        </w:rPr>
      </w:pPr>
      <w:r w:rsidRPr="00433AA5">
        <w:rPr>
          <w:rFonts w:ascii="Arial" w:hAnsi="Arial" w:cs="Arial"/>
          <w:b/>
          <w:bCs/>
        </w:rPr>
        <w:t xml:space="preserve">This is one size: </w:t>
      </w:r>
    </w:p>
    <w:p w:rsidR="00326234" w:rsidRPr="00433AA5" w:rsidRDefault="00326234" w:rsidP="00326234">
      <w:pPr>
        <w:rPr>
          <w:rFonts w:ascii="Arial" w:eastAsia="Times New Roman" w:hAnsi="Arial" w:cs="Arial"/>
        </w:rPr>
      </w:pPr>
      <w:r w:rsidRPr="00433AA5">
        <w:rPr>
          <w:rFonts w:ascii="Arial" w:eastAsia="Times New Roman" w:hAnsi="Arial" w:cs="Arial"/>
          <w:b/>
          <w:bCs/>
        </w:rPr>
        <w:t>USA Safety Model# GR375FS</w:t>
      </w:r>
      <w:r w:rsidRPr="00433AA5">
        <w:rPr>
          <w:rFonts w:ascii="Arial" w:eastAsia="Times New Roman" w:hAnsi="Arial" w:cs="Arial"/>
        </w:rPr>
        <w:t xml:space="preserve"> </w:t>
      </w:r>
    </w:p>
    <w:p w:rsidR="007A0E11" w:rsidRPr="00433AA5" w:rsidRDefault="007A0E11">
      <w:pPr>
        <w:rPr>
          <w:rFonts w:ascii="Arial" w:hAnsi="Arial" w:cs="Arial"/>
        </w:rPr>
      </w:pPr>
      <w:r w:rsidRPr="00433AA5">
        <w:rPr>
          <w:rFonts w:ascii="Arial" w:hAnsi="Arial" w:cs="Arial"/>
          <w:b/>
          <w:bCs/>
        </w:rPr>
        <w:t>Cylinder capacity:</w:t>
      </w:r>
      <w:r w:rsidRPr="00433AA5">
        <w:rPr>
          <w:rFonts w:ascii="Arial" w:hAnsi="Arial" w:cs="Arial"/>
        </w:rPr>
        <w:t xml:space="preserve"> 1-3 </w:t>
      </w:r>
      <w:r w:rsidRPr="00433AA5">
        <w:rPr>
          <w:rFonts w:ascii="Arial" w:hAnsi="Arial" w:cs="Arial"/>
        </w:rPr>
        <w:br/>
      </w:r>
      <w:r w:rsidRPr="00433AA5">
        <w:rPr>
          <w:rFonts w:ascii="Arial" w:hAnsi="Arial" w:cs="Arial"/>
          <w:b/>
          <w:bCs/>
        </w:rPr>
        <w:t>Cylinder diameters:</w:t>
      </w:r>
      <w:r w:rsidRPr="00433AA5">
        <w:rPr>
          <w:rFonts w:ascii="Arial" w:hAnsi="Arial" w:cs="Arial"/>
        </w:rPr>
        <w:t xml:space="preserve"> Up to 12" </w:t>
      </w:r>
      <w:r w:rsidRPr="00433AA5">
        <w:rPr>
          <w:rFonts w:ascii="Arial" w:hAnsi="Arial" w:cs="Arial"/>
        </w:rPr>
        <w:br/>
      </w:r>
      <w:r w:rsidRPr="00433AA5">
        <w:rPr>
          <w:rFonts w:ascii="Arial" w:hAnsi="Arial" w:cs="Arial"/>
          <w:b/>
          <w:bCs/>
        </w:rPr>
        <w:t>Cylinder stand dimensions (</w:t>
      </w:r>
      <w:proofErr w:type="spellStart"/>
      <w:r w:rsidRPr="00433AA5">
        <w:rPr>
          <w:rFonts w:ascii="Arial" w:hAnsi="Arial" w:cs="Arial"/>
          <w:b/>
          <w:bCs/>
        </w:rPr>
        <w:t>WxDxH</w:t>
      </w:r>
      <w:proofErr w:type="spellEnd"/>
      <w:r w:rsidRPr="00433AA5">
        <w:rPr>
          <w:rFonts w:ascii="Arial" w:hAnsi="Arial" w:cs="Arial"/>
          <w:b/>
          <w:bCs/>
        </w:rPr>
        <w:t>):</w:t>
      </w:r>
      <w:r w:rsidRPr="00433AA5">
        <w:rPr>
          <w:rFonts w:ascii="Arial" w:hAnsi="Arial" w:cs="Arial"/>
        </w:rPr>
        <w:t xml:space="preserve"> 40" x 12" x 30"</w:t>
      </w:r>
    </w:p>
    <w:p w:rsidR="00567806" w:rsidRPr="00433AA5" w:rsidRDefault="00567806" w:rsidP="00567806">
      <w:pPr>
        <w:rPr>
          <w:rFonts w:ascii="Arial" w:eastAsia="Times New Roman" w:hAnsi="Arial" w:cs="Arial"/>
        </w:rPr>
      </w:pPr>
      <w:proofErr w:type="gramStart"/>
      <w:r w:rsidRPr="00433AA5">
        <w:rPr>
          <w:rFonts w:ascii="Arial" w:eastAsia="Times New Roman" w:hAnsi="Arial" w:cs="Arial"/>
        </w:rPr>
        <w:t>  Constructed</w:t>
      </w:r>
      <w:proofErr w:type="gramEnd"/>
      <w:r w:rsidRPr="00433AA5">
        <w:rPr>
          <w:rFonts w:ascii="Arial" w:eastAsia="Times New Roman" w:hAnsi="Arial" w:cs="Arial"/>
        </w:rPr>
        <w:t xml:space="preserve"> from 11 gauge and heavier plate steel </w:t>
      </w:r>
    </w:p>
    <w:p w:rsidR="00567806" w:rsidRPr="00433AA5" w:rsidRDefault="00567806" w:rsidP="00567806">
      <w:pPr>
        <w:rPr>
          <w:rFonts w:ascii="Arial" w:eastAsia="Times New Roman" w:hAnsi="Arial" w:cs="Arial"/>
        </w:rPr>
      </w:pPr>
      <w:proofErr w:type="gramStart"/>
      <w:r w:rsidRPr="00433AA5">
        <w:rPr>
          <w:rFonts w:ascii="Arial" w:eastAsia="Times New Roman" w:hAnsi="Arial" w:cs="Arial"/>
        </w:rPr>
        <w:t>  Mounts</w:t>
      </w:r>
      <w:proofErr w:type="gramEnd"/>
      <w:r w:rsidRPr="00433AA5">
        <w:rPr>
          <w:rFonts w:ascii="Arial" w:eastAsia="Times New Roman" w:hAnsi="Arial" w:cs="Arial"/>
        </w:rPr>
        <w:t xml:space="preserve"> to the floor or the wall </w:t>
      </w:r>
    </w:p>
    <w:p w:rsidR="006B4EC2" w:rsidRPr="00433AA5" w:rsidRDefault="006B4EC2">
      <w:pPr>
        <w:rPr>
          <w:rFonts w:ascii="Arial" w:hAnsi="Arial" w:cs="Arial"/>
        </w:rPr>
      </w:pPr>
    </w:p>
    <w:p w:rsidR="00326234" w:rsidRPr="00433AA5" w:rsidRDefault="00326234">
      <w:pPr>
        <w:rPr>
          <w:rFonts w:ascii="Arial" w:hAnsi="Arial" w:cs="Arial"/>
        </w:rPr>
      </w:pPr>
      <w:r w:rsidRPr="00433AA5">
        <w:rPr>
          <w:rFonts w:ascii="Arial" w:hAnsi="Arial" w:cs="Arial"/>
          <w:b/>
        </w:rPr>
        <w:t xml:space="preserve">Fisher </w:t>
      </w:r>
      <w:r w:rsidRPr="00433AA5">
        <w:rPr>
          <w:rFonts w:ascii="Arial" w:eastAsia="Times New Roman" w:hAnsi="Arial" w:cs="Arial"/>
          <w:b/>
          <w:bCs/>
        </w:rPr>
        <w:t xml:space="preserve">Model# </w:t>
      </w:r>
      <w:r w:rsidRPr="00433AA5">
        <w:rPr>
          <w:rStyle w:val="floatright"/>
          <w:rFonts w:ascii="Arial" w:hAnsi="Arial" w:cs="Arial"/>
        </w:rPr>
        <w:t>17989111</w:t>
      </w:r>
    </w:p>
    <w:p w:rsidR="00326234" w:rsidRPr="00433AA5" w:rsidRDefault="00326234">
      <w:pPr>
        <w:rPr>
          <w:rFonts w:ascii="Arial" w:hAnsi="Arial" w:cs="Arial"/>
        </w:rPr>
      </w:pPr>
      <w:r w:rsidRPr="00433AA5">
        <w:rPr>
          <w:rFonts w:ascii="Arial" w:hAnsi="Arial" w:cs="Arial"/>
          <w:b/>
          <w:bCs/>
        </w:rPr>
        <w:t>Cylinder capacity:</w:t>
      </w:r>
      <w:r w:rsidRPr="00433AA5">
        <w:rPr>
          <w:rFonts w:ascii="Arial" w:hAnsi="Arial" w:cs="Arial"/>
        </w:rPr>
        <w:t xml:space="preserve">  4 </w:t>
      </w:r>
    </w:p>
    <w:p w:rsidR="00326234" w:rsidRPr="00433AA5" w:rsidRDefault="00326234">
      <w:pPr>
        <w:rPr>
          <w:rFonts w:ascii="Arial" w:hAnsi="Arial" w:cs="Arial"/>
        </w:rPr>
      </w:pPr>
      <w:r w:rsidRPr="00433AA5">
        <w:rPr>
          <w:rFonts w:ascii="Arial" w:hAnsi="Arial" w:cs="Arial"/>
          <w:b/>
          <w:bCs/>
        </w:rPr>
        <w:t>Cylinder diameters:</w:t>
      </w:r>
      <w:r w:rsidRPr="00433AA5">
        <w:rPr>
          <w:rFonts w:ascii="Arial" w:hAnsi="Arial" w:cs="Arial"/>
        </w:rPr>
        <w:t xml:space="preserve"> 4 to 12 in. dia. </w:t>
      </w:r>
    </w:p>
    <w:p w:rsidR="00326234" w:rsidRPr="00433AA5" w:rsidRDefault="00326234">
      <w:pPr>
        <w:rPr>
          <w:rFonts w:ascii="Arial" w:hAnsi="Arial" w:cs="Arial"/>
        </w:rPr>
      </w:pPr>
      <w:r w:rsidRPr="00433AA5">
        <w:rPr>
          <w:rFonts w:ascii="Arial" w:hAnsi="Arial" w:cs="Arial"/>
          <w:b/>
          <w:bCs/>
        </w:rPr>
        <w:t>Cylinder stand dimensions (</w:t>
      </w:r>
      <w:proofErr w:type="spellStart"/>
      <w:r w:rsidRPr="00433AA5">
        <w:rPr>
          <w:rFonts w:ascii="Arial" w:hAnsi="Arial" w:cs="Arial"/>
          <w:b/>
          <w:bCs/>
        </w:rPr>
        <w:t>WxDxH</w:t>
      </w:r>
      <w:proofErr w:type="spellEnd"/>
      <w:r w:rsidRPr="00433AA5">
        <w:rPr>
          <w:rFonts w:ascii="Arial" w:hAnsi="Arial" w:cs="Arial"/>
          <w:b/>
          <w:bCs/>
        </w:rPr>
        <w:t>):</w:t>
      </w:r>
      <w:r w:rsidRPr="00433AA5">
        <w:rPr>
          <w:rFonts w:ascii="Arial" w:hAnsi="Arial" w:cs="Arial"/>
        </w:rPr>
        <w:t xml:space="preserve"> 24x 30</w:t>
      </w:r>
    </w:p>
    <w:p w:rsidR="00326234" w:rsidRPr="00433AA5" w:rsidRDefault="00326234">
      <w:pPr>
        <w:rPr>
          <w:rFonts w:ascii="Arial" w:hAnsi="Arial" w:cs="Arial"/>
          <w:highlight w:val="yellow"/>
        </w:rPr>
      </w:pPr>
    </w:p>
    <w:p w:rsidR="0013205F" w:rsidRPr="00433AA5" w:rsidRDefault="0013205F">
      <w:pPr>
        <w:rPr>
          <w:rFonts w:ascii="Arial" w:hAnsi="Arial" w:cs="Arial"/>
        </w:rPr>
      </w:pPr>
    </w:p>
    <w:p w:rsidR="006B4EC2" w:rsidRPr="00433AA5" w:rsidRDefault="006B4EC2">
      <w:pPr>
        <w:rPr>
          <w:rFonts w:ascii="Arial" w:hAnsi="Arial" w:cs="Arial"/>
        </w:rPr>
      </w:pPr>
      <w:r w:rsidRPr="00433AA5">
        <w:rPr>
          <w:rFonts w:ascii="Arial" w:hAnsi="Arial" w:cs="Arial"/>
          <w:noProof/>
        </w:rPr>
        <w:drawing>
          <wp:inline distT="0" distB="0" distL="0" distR="0" wp14:anchorId="7F1735E0" wp14:editId="387AD01B">
            <wp:extent cx="1698239" cy="2560320"/>
            <wp:effectExtent l="0" t="0" r="0" b="0"/>
            <wp:docPr id="1" name="Picture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39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EC2" w:rsidRPr="00433AA5" w:rsidRDefault="006B4EC2">
      <w:pPr>
        <w:rPr>
          <w:rFonts w:ascii="Arial" w:hAnsi="Arial" w:cs="Arial"/>
        </w:rPr>
      </w:pPr>
    </w:p>
    <w:p w:rsidR="006E737C" w:rsidRPr="00433AA5" w:rsidRDefault="006E737C">
      <w:pPr>
        <w:rPr>
          <w:rFonts w:ascii="Arial" w:hAnsi="Arial" w:cs="Arial"/>
        </w:rPr>
      </w:pPr>
      <w:proofErr w:type="spellStart"/>
      <w:r w:rsidRPr="00433AA5">
        <w:rPr>
          <w:rFonts w:ascii="Arial" w:hAnsi="Arial" w:cs="Arial"/>
        </w:rPr>
        <w:t>Saftcart</w:t>
      </w:r>
      <w:proofErr w:type="spellEnd"/>
      <w:r w:rsidRPr="00433AA5">
        <w:rPr>
          <w:rFonts w:ascii="Arial" w:hAnsi="Arial" w:cs="Arial"/>
        </w:rPr>
        <w:t xml:space="preserve"> storage racks </w:t>
      </w:r>
    </w:p>
    <w:p w:rsidR="006E737C" w:rsidRPr="00433AA5" w:rsidRDefault="0029225C">
      <w:pPr>
        <w:rPr>
          <w:rFonts w:ascii="Arial" w:hAnsi="Arial" w:cs="Arial"/>
        </w:rPr>
      </w:pPr>
      <w:hyperlink r:id="rId10" w:history="1">
        <w:r w:rsidR="006E737C" w:rsidRPr="00433AA5">
          <w:rPr>
            <w:rStyle w:val="Hyperlink"/>
            <w:rFonts w:ascii="Arial" w:hAnsi="Arial" w:cs="Arial"/>
          </w:rPr>
          <w:t>http://www.saftcart.com/Site/Cylinder%20Stands.dwt</w:t>
        </w:r>
      </w:hyperlink>
      <w:r w:rsidR="006E737C" w:rsidRPr="00433AA5">
        <w:rPr>
          <w:rFonts w:ascii="Arial" w:hAnsi="Arial" w:cs="Arial"/>
        </w:rPr>
        <w:t xml:space="preserve"> </w:t>
      </w:r>
    </w:p>
    <w:p w:rsidR="00D11514" w:rsidRPr="00433AA5" w:rsidRDefault="00D11514">
      <w:pPr>
        <w:rPr>
          <w:rFonts w:ascii="Arial" w:hAnsi="Arial" w:cs="Arial"/>
        </w:rPr>
      </w:pPr>
    </w:p>
    <w:p w:rsidR="00062275" w:rsidRPr="00433AA5" w:rsidRDefault="00062275">
      <w:pPr>
        <w:rPr>
          <w:rFonts w:ascii="Arial" w:hAnsi="Arial" w:cs="Arial"/>
        </w:rPr>
      </w:pPr>
    </w:p>
    <w:p w:rsidR="00062275" w:rsidRPr="00433AA5" w:rsidRDefault="00062275">
      <w:pPr>
        <w:rPr>
          <w:rFonts w:ascii="Arial" w:hAnsi="Arial" w:cs="Arial"/>
        </w:rPr>
      </w:pPr>
    </w:p>
    <w:p w:rsidR="00062275" w:rsidRPr="00433AA5" w:rsidRDefault="00062275">
      <w:pPr>
        <w:rPr>
          <w:rFonts w:ascii="Arial" w:hAnsi="Arial" w:cs="Arial"/>
        </w:rPr>
      </w:pPr>
      <w:r w:rsidRPr="00433AA5">
        <w:rPr>
          <w:rFonts w:ascii="Arial" w:hAnsi="Arial" w:cs="Arial"/>
        </w:rPr>
        <w:t xml:space="preserve">For small cylinders </w:t>
      </w:r>
    </w:p>
    <w:p w:rsidR="00062275" w:rsidRPr="00433AA5" w:rsidRDefault="00062275">
      <w:pPr>
        <w:rPr>
          <w:rFonts w:ascii="Arial" w:hAnsi="Arial" w:cs="Arial"/>
        </w:rPr>
      </w:pPr>
    </w:p>
    <w:p w:rsidR="00062275" w:rsidRPr="00433AA5" w:rsidRDefault="00062275">
      <w:pPr>
        <w:rPr>
          <w:rFonts w:ascii="Arial" w:hAnsi="Arial" w:cs="Arial"/>
        </w:rPr>
      </w:pPr>
    </w:p>
    <w:p w:rsidR="00062275" w:rsidRPr="00433AA5" w:rsidRDefault="00062275">
      <w:pPr>
        <w:rPr>
          <w:rFonts w:ascii="Arial" w:hAnsi="Arial" w:cs="Arial"/>
        </w:rPr>
      </w:pPr>
      <w:r w:rsidRPr="00433AA5">
        <w:rPr>
          <w:rFonts w:ascii="Arial" w:eastAsia="Times New Roman" w:hAnsi="Arial" w:cs="Arial"/>
          <w:noProof/>
        </w:rPr>
        <w:drawing>
          <wp:inline distT="0" distB="0" distL="0" distR="0" wp14:anchorId="5A8E6DB4" wp14:editId="251380B0">
            <wp:extent cx="5943600" cy="3464761"/>
            <wp:effectExtent l="0" t="0" r="0" b="0"/>
            <wp:docPr id="6" name="Picture 6" descr="cid:B97F236D-B6F8-4F6C-95F6-92F386872D10@mit.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4CBE34-A63E-468F-ADD7-8B85BC478FB9" descr="cid:B97F236D-B6F8-4F6C-95F6-92F386872D10@mit.edu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275" w:rsidRPr="00433AA5" w:rsidRDefault="00062275">
      <w:pPr>
        <w:rPr>
          <w:rFonts w:ascii="Arial" w:hAnsi="Arial" w:cs="Arial"/>
        </w:rPr>
      </w:pPr>
    </w:p>
    <w:p w:rsidR="00D11514" w:rsidRPr="00433AA5" w:rsidRDefault="00D11514">
      <w:pPr>
        <w:rPr>
          <w:rFonts w:ascii="Arial" w:hAnsi="Arial" w:cs="Arial"/>
        </w:rPr>
      </w:pPr>
    </w:p>
    <w:p w:rsidR="00D11514" w:rsidRPr="00433AA5" w:rsidRDefault="00D11514">
      <w:pPr>
        <w:rPr>
          <w:rFonts w:ascii="Arial" w:hAnsi="Arial" w:cs="Arial"/>
        </w:rPr>
      </w:pPr>
    </w:p>
    <w:p w:rsidR="009A33B8" w:rsidRPr="00433AA5" w:rsidRDefault="009A33B8">
      <w:pPr>
        <w:rPr>
          <w:rFonts w:ascii="Arial" w:hAnsi="Arial" w:cs="Arial"/>
        </w:rPr>
      </w:pPr>
    </w:p>
    <w:p w:rsidR="009A33B8" w:rsidRPr="00433AA5" w:rsidRDefault="009A33B8">
      <w:pPr>
        <w:rPr>
          <w:rFonts w:ascii="Arial" w:hAnsi="Arial" w:cs="Arial"/>
        </w:rPr>
      </w:pPr>
    </w:p>
    <w:p w:rsidR="009A33B8" w:rsidRPr="00433AA5" w:rsidRDefault="009A33B8">
      <w:pPr>
        <w:rPr>
          <w:rFonts w:ascii="Arial" w:hAnsi="Arial" w:cs="Arial"/>
        </w:rPr>
      </w:pPr>
    </w:p>
    <w:p w:rsidR="009A33B8" w:rsidRPr="00433AA5" w:rsidRDefault="009A33B8">
      <w:pPr>
        <w:rPr>
          <w:rFonts w:ascii="Arial" w:hAnsi="Arial" w:cs="Arial"/>
        </w:rPr>
      </w:pPr>
    </w:p>
    <w:p w:rsidR="009A33B8" w:rsidRPr="00433AA5" w:rsidRDefault="009A33B8" w:rsidP="009A33B8">
      <w:pPr>
        <w:rPr>
          <w:rFonts w:ascii="Arial" w:hAnsi="Arial" w:cs="Arial"/>
          <w:b/>
        </w:rPr>
      </w:pPr>
      <w:r w:rsidRPr="00433AA5">
        <w:rPr>
          <w:rFonts w:ascii="Arial" w:hAnsi="Arial" w:cs="Arial"/>
          <w:b/>
          <w:highlight w:val="yellow"/>
        </w:rPr>
        <w:t xml:space="preserve">Do </w:t>
      </w:r>
      <w:proofErr w:type="gramStart"/>
      <w:r w:rsidRPr="00433AA5">
        <w:rPr>
          <w:rFonts w:ascii="Arial" w:hAnsi="Arial" w:cs="Arial"/>
          <w:b/>
          <w:color w:val="FF0000"/>
          <w:highlight w:val="yellow"/>
        </w:rPr>
        <w:t>Not</w:t>
      </w:r>
      <w:proofErr w:type="gramEnd"/>
      <w:r w:rsidRPr="00433AA5">
        <w:rPr>
          <w:rFonts w:ascii="Arial" w:hAnsi="Arial" w:cs="Arial"/>
          <w:b/>
          <w:highlight w:val="yellow"/>
        </w:rPr>
        <w:t xml:space="preserve"> purchase these types because they are NOT stable enough</w:t>
      </w:r>
      <w:r w:rsidR="00A20453">
        <w:rPr>
          <w:rFonts w:ascii="Arial" w:hAnsi="Arial" w:cs="Arial"/>
          <w:b/>
          <w:highlight w:val="yellow"/>
        </w:rPr>
        <w:t xml:space="preserve"> for full size cylinders</w:t>
      </w:r>
      <w:r w:rsidRPr="00433AA5">
        <w:rPr>
          <w:rFonts w:ascii="Arial" w:hAnsi="Arial" w:cs="Arial"/>
          <w:b/>
          <w:highlight w:val="yellow"/>
        </w:rPr>
        <w:t>, based on input from MIT EHS staff and EHS Coordinators.</w:t>
      </w:r>
      <w:r w:rsidR="00DC6F06">
        <w:rPr>
          <w:rFonts w:ascii="Arial" w:hAnsi="Arial" w:cs="Arial"/>
          <w:b/>
        </w:rPr>
        <w:t xml:space="preserve">  These are the last option</w:t>
      </w:r>
      <w:r w:rsidR="00A20453">
        <w:rPr>
          <w:rFonts w:ascii="Arial" w:hAnsi="Arial" w:cs="Arial"/>
          <w:b/>
        </w:rPr>
        <w:t xml:space="preserve"> for very small cylinders</w:t>
      </w:r>
      <w:r w:rsidRPr="00433AA5">
        <w:rPr>
          <w:rFonts w:ascii="Arial" w:hAnsi="Arial" w:cs="Arial"/>
          <w:b/>
        </w:rPr>
        <w:t xml:space="preserve"> </w:t>
      </w:r>
      <w:r w:rsidR="00A20453">
        <w:rPr>
          <w:rFonts w:ascii="Arial" w:hAnsi="Arial" w:cs="Arial"/>
          <w:b/>
        </w:rPr>
        <w:t>(height and diameter).</w:t>
      </w:r>
    </w:p>
    <w:p w:rsidR="009A33B8" w:rsidRPr="00433AA5" w:rsidRDefault="009A33B8">
      <w:pPr>
        <w:rPr>
          <w:rFonts w:ascii="Arial" w:hAnsi="Arial" w:cs="Arial"/>
          <w:b/>
        </w:rPr>
      </w:pPr>
    </w:p>
    <w:p w:rsidR="009A33B8" w:rsidRPr="00433AA5" w:rsidRDefault="009A33B8">
      <w:pPr>
        <w:rPr>
          <w:rFonts w:ascii="Arial" w:hAnsi="Arial" w:cs="Arial"/>
        </w:rPr>
      </w:pPr>
    </w:p>
    <w:p w:rsidR="009A33B8" w:rsidRPr="00433AA5" w:rsidRDefault="009A33B8">
      <w:pPr>
        <w:rPr>
          <w:rFonts w:ascii="Arial" w:hAnsi="Arial" w:cs="Arial"/>
        </w:rPr>
      </w:pPr>
    </w:p>
    <w:p w:rsidR="009A33B8" w:rsidRPr="00433AA5" w:rsidRDefault="00D11514">
      <w:pPr>
        <w:rPr>
          <w:rFonts w:ascii="Arial" w:hAnsi="Arial" w:cs="Arial"/>
        </w:rPr>
      </w:pPr>
      <w:r w:rsidRPr="00433AA5">
        <w:rPr>
          <w:rFonts w:ascii="Arial" w:hAnsi="Arial" w:cs="Arial"/>
          <w:noProof/>
        </w:rPr>
        <w:drawing>
          <wp:inline distT="0" distB="0" distL="0" distR="0" wp14:anchorId="783CA1CC" wp14:editId="49180259">
            <wp:extent cx="2943225" cy="15525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138">
        <w:rPr>
          <w:rFonts w:ascii="Arial" w:hAnsi="Arial" w:cs="Arial"/>
        </w:rPr>
        <w:t xml:space="preserve"> </w:t>
      </w:r>
      <w:r w:rsidR="001E0BC2">
        <w:rPr>
          <w:noProof/>
        </w:rPr>
        <w:drawing>
          <wp:inline distT="0" distB="0" distL="0" distR="0" wp14:anchorId="5441781D" wp14:editId="6EA9CF64">
            <wp:extent cx="1790700" cy="1790700"/>
            <wp:effectExtent l="0" t="0" r="0" b="0"/>
            <wp:docPr id="12" name="Picture 12" descr="Model 713 Portable Gas Cylinder St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Model 713 Portable Gas Cylinder Sta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B8" w:rsidRPr="00433AA5" w:rsidRDefault="009A33B8">
      <w:pPr>
        <w:rPr>
          <w:rFonts w:ascii="Arial" w:hAnsi="Arial" w:cs="Arial"/>
        </w:rPr>
      </w:pPr>
    </w:p>
    <w:p w:rsidR="00E92C16" w:rsidRPr="00433AA5" w:rsidRDefault="00E92C16">
      <w:pPr>
        <w:rPr>
          <w:rFonts w:ascii="Arial" w:hAnsi="Arial" w:cs="Arial"/>
        </w:rPr>
      </w:pPr>
    </w:p>
    <w:p w:rsidR="009A33B8" w:rsidRPr="00433AA5" w:rsidRDefault="009A33B8">
      <w:pPr>
        <w:rPr>
          <w:rFonts w:ascii="Arial" w:hAnsi="Arial" w:cs="Arial"/>
        </w:rPr>
      </w:pPr>
      <w:r w:rsidRPr="00433AA5">
        <w:rPr>
          <w:rFonts w:ascii="Arial" w:hAnsi="Arial" w:cs="Arial"/>
          <w:noProof/>
        </w:rPr>
        <w:drawing>
          <wp:inline distT="0" distB="0" distL="0" distR="0" wp14:anchorId="391EF81C" wp14:editId="74211399">
            <wp:extent cx="2703217" cy="2027254"/>
            <wp:effectExtent l="0" t="342900" r="0" b="316230"/>
            <wp:docPr id="3" name="Picture 3" descr="C:\Users\kblass\AppData\Local\Microsoft\Windows\Temporary Internet Files\Content.Word\IMG_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lass\AppData\Local\Microsoft\Windows\Temporary Internet Files\Content.Word\IMG_45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525" cy="202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AA5">
        <w:rPr>
          <w:rFonts w:ascii="Arial" w:hAnsi="Arial" w:cs="Arial"/>
          <w:noProof/>
        </w:rPr>
        <w:drawing>
          <wp:inline distT="0" distB="0" distL="0" distR="0" wp14:anchorId="33F9D516" wp14:editId="12707441">
            <wp:extent cx="2748620" cy="2061303"/>
            <wp:effectExtent l="0" t="342900" r="0" b="320040"/>
            <wp:docPr id="5" name="Picture 5" descr="C:\Users\kblass\AppData\Local\Microsoft\Windows\Temporary Internet Files\Content.Word\IMG_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blass\AppData\Local\Microsoft\Windows\Temporary Internet Files\Content.Word\IMG_457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5421" cy="205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B8" w:rsidRPr="00433AA5" w:rsidRDefault="009A33B8">
      <w:pPr>
        <w:rPr>
          <w:rFonts w:ascii="Arial" w:hAnsi="Arial" w:cs="Arial"/>
        </w:rPr>
      </w:pPr>
    </w:p>
    <w:p w:rsidR="009A33B8" w:rsidRPr="00433AA5" w:rsidRDefault="009A33B8">
      <w:pPr>
        <w:rPr>
          <w:rFonts w:ascii="Arial" w:hAnsi="Arial" w:cs="Arial"/>
        </w:rPr>
      </w:pPr>
    </w:p>
    <w:sectPr w:rsidR="009A33B8" w:rsidRPr="00433AA5" w:rsidSect="001023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C1971"/>
    <w:rsid w:val="00015FF7"/>
    <w:rsid w:val="00052919"/>
    <w:rsid w:val="00062275"/>
    <w:rsid w:val="00102378"/>
    <w:rsid w:val="00121EEC"/>
    <w:rsid w:val="0013205F"/>
    <w:rsid w:val="001E0BC2"/>
    <w:rsid w:val="00244E65"/>
    <w:rsid w:val="0029225C"/>
    <w:rsid w:val="002C1971"/>
    <w:rsid w:val="00326234"/>
    <w:rsid w:val="003C2A63"/>
    <w:rsid w:val="00433AA5"/>
    <w:rsid w:val="004D79A4"/>
    <w:rsid w:val="00554F45"/>
    <w:rsid w:val="00567806"/>
    <w:rsid w:val="005D5AB5"/>
    <w:rsid w:val="006100CA"/>
    <w:rsid w:val="00663EBA"/>
    <w:rsid w:val="006A2AFC"/>
    <w:rsid w:val="006A48CD"/>
    <w:rsid w:val="006A54EE"/>
    <w:rsid w:val="006B4EC2"/>
    <w:rsid w:val="006E737C"/>
    <w:rsid w:val="00716152"/>
    <w:rsid w:val="007278F4"/>
    <w:rsid w:val="0074448E"/>
    <w:rsid w:val="00761EB7"/>
    <w:rsid w:val="0079138A"/>
    <w:rsid w:val="007A0E11"/>
    <w:rsid w:val="007B41B8"/>
    <w:rsid w:val="007D3EFF"/>
    <w:rsid w:val="008E486C"/>
    <w:rsid w:val="009A33B8"/>
    <w:rsid w:val="00A20453"/>
    <w:rsid w:val="00B77856"/>
    <w:rsid w:val="00C11359"/>
    <w:rsid w:val="00C35936"/>
    <w:rsid w:val="00C374D2"/>
    <w:rsid w:val="00CB5F09"/>
    <w:rsid w:val="00CC4177"/>
    <w:rsid w:val="00D11514"/>
    <w:rsid w:val="00DA47D9"/>
    <w:rsid w:val="00DC6F06"/>
    <w:rsid w:val="00E11B1A"/>
    <w:rsid w:val="00E453F4"/>
    <w:rsid w:val="00E92C16"/>
    <w:rsid w:val="00EC1D47"/>
    <w:rsid w:val="00EE4E16"/>
    <w:rsid w:val="00F66B4C"/>
    <w:rsid w:val="00FC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3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9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971"/>
    <w:rPr>
      <w:rFonts w:ascii="Tahoma" w:hAnsi="Tahoma" w:cs="Tahoma"/>
      <w:sz w:val="16"/>
      <w:szCs w:val="16"/>
    </w:rPr>
  </w:style>
  <w:style w:type="character" w:customStyle="1" w:styleId="sectiontitle">
    <w:name w:val="sectiontitle"/>
    <w:basedOn w:val="DefaultParagraphFont"/>
    <w:rsid w:val="00B77856"/>
  </w:style>
  <w:style w:type="character" w:styleId="Hyperlink">
    <w:name w:val="Hyperlink"/>
    <w:basedOn w:val="DefaultParagraphFont"/>
    <w:uiPriority w:val="99"/>
    <w:unhideWhenUsed/>
    <w:rsid w:val="006E73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4EC2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67806"/>
    <w:rPr>
      <w:b/>
      <w:bCs/>
    </w:rPr>
  </w:style>
  <w:style w:type="character" w:customStyle="1" w:styleId="floatright">
    <w:name w:val="float_right"/>
    <w:basedOn w:val="DefaultParagraphFont"/>
    <w:rsid w:val="003262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5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cid:B97F236D-B6F8-4F6C-95F6-92F386872D10@mit.edu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://www.saftcart.com/Site/Cylinder%20Stands.dw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4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ehs</Company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</dc:creator>
  <cp:keywords/>
  <dc:description/>
  <cp:lastModifiedBy>kblass</cp:lastModifiedBy>
  <cp:revision>32</cp:revision>
  <dcterms:created xsi:type="dcterms:W3CDTF">2010-11-18T21:34:00Z</dcterms:created>
  <dcterms:modified xsi:type="dcterms:W3CDTF">2015-09-17T21:55:00Z</dcterms:modified>
</cp:coreProperties>
</file>